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CBB" w:rsidRPr="00383168" w:rsidRDefault="00A543BD" w:rsidP="0062229E">
      <w:pPr>
        <w:jc w:val="center"/>
        <w:rPr>
          <w:sz w:val="144"/>
          <w:szCs w:val="144"/>
        </w:rPr>
      </w:pPr>
      <w:r w:rsidRPr="00383168">
        <w:rPr>
          <w:noProof/>
          <w:lang w:val="en-US" w:eastAsia="zh-CN" w:bidi="ar-SA"/>
        </w:rPr>
        <w:drawing>
          <wp:inline distT="0" distB="0" distL="0" distR="0" wp14:anchorId="3335FC7D" wp14:editId="392406BA">
            <wp:extent cx="3928654" cy="835572"/>
            <wp:effectExtent l="0" t="0" r="0" b="3175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1294" cy="84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29E" w:rsidRPr="00383168" w:rsidRDefault="00A543BD" w:rsidP="00A543BD">
      <w:pPr>
        <w:jc w:val="center"/>
      </w:pPr>
      <w:r w:rsidRPr="00383168">
        <w:rPr>
          <w:noProof/>
          <w:lang w:val="en-US" w:eastAsia="zh-CN" w:bidi="ar-SA"/>
        </w:rPr>
        <w:drawing>
          <wp:inline distT="0" distB="0" distL="0" distR="0" wp14:anchorId="3622D3B4" wp14:editId="71207AD4">
            <wp:extent cx="3673366" cy="5441256"/>
            <wp:effectExtent l="0" t="0" r="3810" b="762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67" cy="548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BD" w:rsidRPr="00383168" w:rsidRDefault="00A543BD" w:rsidP="00A543BD">
      <w:pPr>
        <w:jc w:val="center"/>
        <w:rPr>
          <w:sz w:val="44"/>
          <w:szCs w:val="44"/>
        </w:rPr>
      </w:pPr>
      <w:r w:rsidRPr="00383168">
        <w:rPr>
          <w:sz w:val="44"/>
        </w:rPr>
        <w:t>PODRĘCZNIK OBSŁUGI</w:t>
      </w:r>
    </w:p>
    <w:p w:rsidR="00A543BD" w:rsidRPr="00383168" w:rsidRDefault="00A543BD" w:rsidP="00A543BD">
      <w:pPr>
        <w:jc w:val="center"/>
        <w:rPr>
          <w:sz w:val="44"/>
          <w:szCs w:val="44"/>
        </w:rPr>
      </w:pPr>
      <w:r w:rsidRPr="00383168">
        <w:rPr>
          <w:sz w:val="44"/>
        </w:rPr>
        <w:t>EBO-620</w:t>
      </w:r>
    </w:p>
    <w:p w:rsidR="00A543BD" w:rsidRPr="00383168" w:rsidRDefault="00F23A3F" w:rsidP="00A543BD">
      <w:pPr>
        <w:rPr>
          <w:sz w:val="28"/>
          <w:szCs w:val="28"/>
        </w:rPr>
      </w:pPr>
      <w:hyperlink r:id="rId10">
        <w:r w:rsidR="002E71A9" w:rsidRPr="00383168">
          <w:rPr>
            <w:rStyle w:val="a4"/>
            <w:sz w:val="28"/>
          </w:rPr>
          <w:t>www.denver-electronics.com</w:t>
        </w:r>
      </w:hyperlink>
    </w:p>
    <w:p w:rsidR="0062229E" w:rsidRPr="00383168" w:rsidRDefault="00A543BD" w:rsidP="00A543BD">
      <w:pPr>
        <w:rPr>
          <w:sz w:val="28"/>
          <w:szCs w:val="28"/>
        </w:rPr>
      </w:pPr>
      <w:r w:rsidRPr="00383168">
        <w:rPr>
          <w:sz w:val="28"/>
        </w:rPr>
        <w:lastRenderedPageBreak/>
        <w:t>Przed podłączeniem, obsługą lub regulacją niniejszego urządzenia prosimy o uważne zapoznanie się z całością instrukcji obsługi.</w:t>
      </w:r>
    </w:p>
    <w:p w:rsidR="0062229E" w:rsidRPr="00383168" w:rsidRDefault="00A543BD">
      <w:r w:rsidRPr="00383168">
        <w:rPr>
          <w:sz w:val="44"/>
        </w:rPr>
        <w:t>Wprowadzenie</w:t>
      </w:r>
    </w:p>
    <w:p w:rsidR="0062229E" w:rsidRPr="00383168" w:rsidRDefault="0062229E" w:rsidP="0062229E">
      <w:pPr>
        <w:jc w:val="center"/>
      </w:pPr>
      <w:r w:rsidRPr="00383168">
        <w:rPr>
          <w:noProof/>
          <w:lang w:val="en-US" w:eastAsia="zh-CN" w:bidi="ar-SA"/>
        </w:rPr>
        <w:drawing>
          <wp:inline distT="0" distB="0" distL="0" distR="0" wp14:anchorId="0614FA13" wp14:editId="6DCA6352">
            <wp:extent cx="5181600" cy="6489106"/>
            <wp:effectExtent l="0" t="0" r="0" b="698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091" cy="649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29E" w:rsidRPr="00383168" w:rsidRDefault="0062229E" w:rsidP="0062229E">
      <w:pPr>
        <w:pStyle w:val="a3"/>
        <w:numPr>
          <w:ilvl w:val="0"/>
          <w:numId w:val="1"/>
        </w:numPr>
      </w:pPr>
      <w:r w:rsidRPr="00383168">
        <w:t>Odśwież stronę</w:t>
      </w:r>
    </w:p>
    <w:p w:rsidR="0062229E" w:rsidRPr="00383168" w:rsidRDefault="0062229E" w:rsidP="0062229E">
      <w:pPr>
        <w:pStyle w:val="a3"/>
        <w:numPr>
          <w:ilvl w:val="0"/>
          <w:numId w:val="1"/>
        </w:numPr>
      </w:pPr>
      <w:r w:rsidRPr="00383168">
        <w:t>Wybór rozmiaru</w:t>
      </w:r>
    </w:p>
    <w:p w:rsidR="0062229E" w:rsidRPr="00383168" w:rsidRDefault="0062229E" w:rsidP="0062229E">
      <w:pPr>
        <w:pStyle w:val="a3"/>
        <w:numPr>
          <w:ilvl w:val="0"/>
          <w:numId w:val="1"/>
        </w:numPr>
      </w:pPr>
      <w:r w:rsidRPr="00383168">
        <w:t>Przycisk</w:t>
      </w:r>
      <w:bookmarkStart w:id="0" w:name="_GoBack"/>
      <w:bookmarkEnd w:id="0"/>
      <w:r w:rsidRPr="00383168">
        <w:t>i nawigacji/OK</w:t>
      </w:r>
    </w:p>
    <w:p w:rsidR="0062229E" w:rsidRPr="00383168" w:rsidRDefault="0062229E" w:rsidP="0062229E">
      <w:pPr>
        <w:pStyle w:val="a3"/>
        <w:numPr>
          <w:ilvl w:val="0"/>
          <w:numId w:val="1"/>
        </w:numPr>
      </w:pPr>
      <w:r w:rsidRPr="00383168">
        <w:t>Przycisk menu</w:t>
      </w:r>
    </w:p>
    <w:p w:rsidR="0062229E" w:rsidRPr="00383168" w:rsidRDefault="0062229E" w:rsidP="0062229E">
      <w:pPr>
        <w:pStyle w:val="a3"/>
        <w:numPr>
          <w:ilvl w:val="0"/>
          <w:numId w:val="1"/>
        </w:numPr>
      </w:pPr>
      <w:r w:rsidRPr="00383168">
        <w:lastRenderedPageBreak/>
        <w:t>Przycisk powrotu</w:t>
      </w:r>
    </w:p>
    <w:p w:rsidR="00D6378E" w:rsidRPr="00383168" w:rsidRDefault="00D6378E" w:rsidP="00D6378E"/>
    <w:p w:rsidR="00D6378E" w:rsidRPr="00383168" w:rsidRDefault="00D6378E" w:rsidP="00D6378E">
      <w:r w:rsidRPr="00383168">
        <w:rPr>
          <w:noProof/>
          <w:lang w:val="en-US" w:eastAsia="zh-CN" w:bidi="ar-SA"/>
        </w:rPr>
        <w:drawing>
          <wp:inline distT="0" distB="0" distL="0" distR="0" wp14:anchorId="08513861" wp14:editId="2EEC90D2">
            <wp:extent cx="6115050" cy="156210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78E" w:rsidRPr="00383168" w:rsidRDefault="00D6378E" w:rsidP="00D6378E"/>
    <w:p w:rsidR="00D6378E" w:rsidRPr="00383168" w:rsidRDefault="00D6378E" w:rsidP="00D6378E">
      <w:pPr>
        <w:pStyle w:val="a3"/>
        <w:numPr>
          <w:ilvl w:val="0"/>
          <w:numId w:val="5"/>
        </w:numPr>
      </w:pPr>
      <w:r w:rsidRPr="00383168">
        <w:t>Złącze do kabla USB w celu ładowania i przesyłania plików.</w:t>
      </w:r>
    </w:p>
    <w:p w:rsidR="00D6378E" w:rsidRPr="00383168" w:rsidRDefault="00D6378E" w:rsidP="00D6378E">
      <w:pPr>
        <w:pStyle w:val="a3"/>
        <w:numPr>
          <w:ilvl w:val="0"/>
          <w:numId w:val="5"/>
        </w:numPr>
      </w:pPr>
      <w:r w:rsidRPr="00383168">
        <w:t>Czytnik kart micro SD</w:t>
      </w:r>
    </w:p>
    <w:p w:rsidR="00D6378E" w:rsidRPr="00383168" w:rsidRDefault="00D6378E" w:rsidP="00D6378E">
      <w:pPr>
        <w:pStyle w:val="a3"/>
        <w:numPr>
          <w:ilvl w:val="0"/>
          <w:numId w:val="5"/>
        </w:numPr>
      </w:pPr>
      <w:r w:rsidRPr="00383168">
        <w:t>Złącze na słuchawki (słuchawki nie należą do zestawu).</w:t>
      </w:r>
    </w:p>
    <w:p w:rsidR="00D6378E" w:rsidRPr="00383168" w:rsidRDefault="00D6378E" w:rsidP="00D6378E">
      <w:pPr>
        <w:pStyle w:val="a3"/>
        <w:numPr>
          <w:ilvl w:val="0"/>
          <w:numId w:val="5"/>
        </w:numPr>
      </w:pPr>
      <w:r w:rsidRPr="00383168">
        <w:t>WŁĄCZNIK/WYŁĄCZNIK</w:t>
      </w:r>
    </w:p>
    <w:p w:rsidR="00D6378E" w:rsidRPr="00383168" w:rsidRDefault="00D6378E" w:rsidP="00D6378E"/>
    <w:p w:rsidR="0062229E" w:rsidRPr="00383168" w:rsidRDefault="00C808AE" w:rsidP="00AE58B3">
      <w:pPr>
        <w:rPr>
          <w:sz w:val="44"/>
          <w:szCs w:val="44"/>
        </w:rPr>
      </w:pPr>
      <w:r w:rsidRPr="00383168">
        <w:rPr>
          <w:sz w:val="44"/>
        </w:rPr>
        <w:t>Konfiguracja i korzystanie</w:t>
      </w:r>
    </w:p>
    <w:p w:rsidR="00C808AE" w:rsidRPr="00383168" w:rsidRDefault="00C808AE" w:rsidP="0062229E">
      <w:pPr>
        <w:ind w:left="360"/>
      </w:pPr>
    </w:p>
    <w:p w:rsidR="00C808AE" w:rsidRPr="00383168" w:rsidRDefault="003A1E21" w:rsidP="0062229E">
      <w:pPr>
        <w:ind w:left="360"/>
        <w:rPr>
          <w:b/>
          <w:u w:val="single"/>
        </w:rPr>
      </w:pPr>
      <w:r w:rsidRPr="00383168">
        <w:rPr>
          <w:b/>
          <w:u w:val="single"/>
        </w:rPr>
        <w:t>WŁĄCZANIE/WYŁĄCZANIE</w:t>
      </w:r>
    </w:p>
    <w:p w:rsidR="00C808AE" w:rsidRPr="00383168" w:rsidRDefault="00C808AE" w:rsidP="0062229E">
      <w:pPr>
        <w:ind w:left="360"/>
      </w:pPr>
      <w:r w:rsidRPr="00383168">
        <w:t>Przytrzymaj włącznik na 5 sekund.</w:t>
      </w:r>
    </w:p>
    <w:p w:rsidR="00C808AE" w:rsidRPr="00383168" w:rsidRDefault="00C808AE" w:rsidP="0062229E">
      <w:pPr>
        <w:ind w:left="360"/>
      </w:pPr>
    </w:p>
    <w:p w:rsidR="00C808AE" w:rsidRPr="00383168" w:rsidRDefault="00C808AE" w:rsidP="0062229E">
      <w:pPr>
        <w:ind w:left="360"/>
        <w:rPr>
          <w:b/>
          <w:u w:val="single"/>
        </w:rPr>
      </w:pPr>
      <w:r w:rsidRPr="00383168">
        <w:rPr>
          <w:b/>
          <w:u w:val="single"/>
        </w:rPr>
        <w:t>Ładowanie czytnika książek elektronicznych</w:t>
      </w:r>
    </w:p>
    <w:p w:rsidR="00C808AE" w:rsidRPr="00383168" w:rsidRDefault="00C808AE" w:rsidP="0062229E">
      <w:pPr>
        <w:ind w:left="360"/>
      </w:pPr>
      <w:r w:rsidRPr="00383168">
        <w:t>Przed pierwszym użyciem urządzenie musi być ładowane przez 8 godzin. Gdy poziom akumulatora jest niski, naładuj go, podłączając czytnik załączonym kablem USB do komputera. Lub ładuj, używając zasilacza sieciowego.</w:t>
      </w:r>
    </w:p>
    <w:p w:rsidR="00C808AE" w:rsidRPr="00383168" w:rsidRDefault="00C808AE" w:rsidP="0062229E">
      <w:pPr>
        <w:ind w:left="360"/>
      </w:pPr>
    </w:p>
    <w:p w:rsidR="00C808AE" w:rsidRPr="00383168" w:rsidRDefault="00AE58B3" w:rsidP="0062229E">
      <w:pPr>
        <w:ind w:left="360"/>
        <w:rPr>
          <w:b/>
          <w:u w:val="single"/>
        </w:rPr>
      </w:pPr>
      <w:r w:rsidRPr="00383168">
        <w:rPr>
          <w:b/>
          <w:u w:val="single"/>
        </w:rPr>
        <w:t>Kopiowanie plików na czytnik książek elektronicznych</w:t>
      </w:r>
    </w:p>
    <w:p w:rsidR="00C808AE" w:rsidRPr="00383168" w:rsidRDefault="00AE58B3" w:rsidP="0062229E">
      <w:pPr>
        <w:ind w:left="360"/>
      </w:pPr>
      <w:r w:rsidRPr="00383168">
        <w:t>Podłącz czytnik książek elektronicznych do komputera załączonym kablem USB. Urządzenie będzie działać jak pamięć zewnętrzna USB.</w:t>
      </w:r>
    </w:p>
    <w:p w:rsidR="00AE58B3" w:rsidRPr="00383168" w:rsidRDefault="00AE58B3" w:rsidP="0062229E">
      <w:pPr>
        <w:ind w:left="360"/>
      </w:pPr>
    </w:p>
    <w:p w:rsidR="00291A46" w:rsidRPr="00383168" w:rsidRDefault="00291A46" w:rsidP="0062229E">
      <w:pPr>
        <w:ind w:left="360"/>
        <w:rPr>
          <w:b/>
          <w:u w:val="single"/>
        </w:rPr>
      </w:pPr>
      <w:r w:rsidRPr="00383168">
        <w:rPr>
          <w:b/>
          <w:u w:val="single"/>
        </w:rPr>
        <w:t>Podstawowe funkcje</w:t>
      </w:r>
    </w:p>
    <w:p w:rsidR="00291A46" w:rsidRPr="00383168" w:rsidRDefault="00291A46" w:rsidP="0062229E">
      <w:pPr>
        <w:ind w:left="360"/>
      </w:pPr>
      <w:r w:rsidRPr="00383168">
        <w:t xml:space="preserve">Użyj przycisków </w:t>
      </w:r>
      <w:r w:rsidRPr="00383168">
        <w:rPr>
          <w:b/>
        </w:rPr>
        <w:t>nawigacyjnych</w:t>
      </w:r>
      <w:r w:rsidRPr="00383168">
        <w:t>, by przejść do żądanego elementu na liście.</w:t>
      </w:r>
    </w:p>
    <w:p w:rsidR="00291A46" w:rsidRPr="00383168" w:rsidRDefault="00291A46" w:rsidP="0062229E">
      <w:pPr>
        <w:ind w:left="360"/>
      </w:pPr>
      <w:r w:rsidRPr="00383168">
        <w:t xml:space="preserve">Naciśnij przycisk </w:t>
      </w:r>
      <w:r w:rsidRPr="00383168">
        <w:rPr>
          <w:b/>
        </w:rPr>
        <w:t>OK</w:t>
      </w:r>
      <w:r w:rsidRPr="00383168">
        <w:t>, by potwierdzić wybór.</w:t>
      </w:r>
    </w:p>
    <w:p w:rsidR="00291A46" w:rsidRPr="00383168" w:rsidRDefault="00291A46" w:rsidP="0062229E">
      <w:pPr>
        <w:ind w:left="360"/>
      </w:pPr>
      <w:r w:rsidRPr="00383168">
        <w:lastRenderedPageBreak/>
        <w:t xml:space="preserve">Naciśnij przycisk </w:t>
      </w:r>
      <w:r w:rsidRPr="00383168">
        <w:rPr>
          <w:b/>
        </w:rPr>
        <w:t>Menu</w:t>
      </w:r>
      <w:r w:rsidRPr="00383168">
        <w:t>, by otworzyć menu opcji.</w:t>
      </w:r>
    </w:p>
    <w:p w:rsidR="00291A46" w:rsidRPr="00383168" w:rsidRDefault="00291A46" w:rsidP="0062229E">
      <w:pPr>
        <w:ind w:left="360"/>
      </w:pPr>
      <w:r w:rsidRPr="00383168">
        <w:t xml:space="preserve">Naciśnij przycisk </w:t>
      </w:r>
      <w:r w:rsidRPr="00383168">
        <w:rPr>
          <w:b/>
        </w:rPr>
        <w:t>powrotu</w:t>
      </w:r>
      <w:r w:rsidRPr="00383168">
        <w:t>, by anulować wybór lub powrócić do poprzedniego menu bądź naciskaj wielokrotnie, by powrócić do menu głównego.</w:t>
      </w:r>
    </w:p>
    <w:p w:rsidR="00291A46" w:rsidRPr="00383168" w:rsidRDefault="00291A46" w:rsidP="0062229E">
      <w:pPr>
        <w:ind w:left="360"/>
      </w:pPr>
    </w:p>
    <w:p w:rsidR="00291A46" w:rsidRPr="00383168" w:rsidRDefault="00291A46" w:rsidP="0062229E">
      <w:pPr>
        <w:ind w:left="360"/>
        <w:rPr>
          <w:b/>
          <w:u w:val="single"/>
        </w:rPr>
      </w:pPr>
      <w:r w:rsidRPr="00383168">
        <w:rPr>
          <w:b/>
          <w:u w:val="single"/>
        </w:rPr>
        <w:t>Przeglądarka historii</w:t>
      </w:r>
    </w:p>
    <w:p w:rsidR="00291A46" w:rsidRPr="00383168" w:rsidRDefault="00291A46" w:rsidP="0062229E">
      <w:pPr>
        <w:ind w:left="360"/>
      </w:pPr>
      <w:r w:rsidRPr="00383168">
        <w:t>W menu głównym wybierz History browser i naciśnij przycisk OK. Można szybko zaznaczyć 10 ostatnio czytanych pozycji.</w:t>
      </w:r>
    </w:p>
    <w:p w:rsidR="00291A46" w:rsidRPr="00383168" w:rsidRDefault="00291A46" w:rsidP="0062229E">
      <w:pPr>
        <w:ind w:left="360"/>
      </w:pPr>
    </w:p>
    <w:p w:rsidR="00291A46" w:rsidRPr="00383168" w:rsidRDefault="00291A46" w:rsidP="0062229E">
      <w:pPr>
        <w:ind w:left="360"/>
        <w:rPr>
          <w:b/>
          <w:u w:val="single"/>
        </w:rPr>
      </w:pPr>
      <w:r w:rsidRPr="00383168">
        <w:rPr>
          <w:b/>
          <w:u w:val="single"/>
        </w:rPr>
        <w:t>E-book</w:t>
      </w:r>
    </w:p>
    <w:p w:rsidR="00B30CBB" w:rsidRPr="00383168" w:rsidRDefault="00291A46" w:rsidP="0062229E">
      <w:pPr>
        <w:ind w:left="360"/>
      </w:pPr>
      <w:r w:rsidRPr="00383168">
        <w:t>W menu głównym zaznacz E-book i naciśnij przycisk OK, by wejść do biblioteki książek. W bibliotece książek użyj przycisków nawigacyjnych, by zaznaczyć książkę i naciśnij przycisk OK, by otworzyć żądaną książkę. Podczas czytania naciskaj przyciski nawigacyjne, by zmieniać strony.</w:t>
      </w:r>
    </w:p>
    <w:p w:rsidR="00B30CBB" w:rsidRPr="00383168" w:rsidRDefault="00B30CBB" w:rsidP="0062229E">
      <w:pPr>
        <w:ind w:left="360"/>
      </w:pPr>
    </w:p>
    <w:p w:rsidR="00B30CBB" w:rsidRPr="00383168" w:rsidRDefault="00B30CBB" w:rsidP="0062229E">
      <w:pPr>
        <w:ind w:left="360"/>
        <w:rPr>
          <w:b/>
          <w:u w:val="single"/>
        </w:rPr>
      </w:pPr>
      <w:r w:rsidRPr="00383168">
        <w:rPr>
          <w:b/>
          <w:u w:val="single"/>
        </w:rPr>
        <w:t>Muzyka</w:t>
      </w:r>
    </w:p>
    <w:p w:rsidR="00B30CBB" w:rsidRPr="00383168" w:rsidRDefault="00B30CBB" w:rsidP="0062229E">
      <w:pPr>
        <w:ind w:left="360"/>
      </w:pPr>
      <w:r w:rsidRPr="00383168">
        <w:t>W menu głównym zaznacz Music, naciśnij przycisk OK, by wybrać plik audio z biblioteki. Naciśnij przycisk OK, by odtwarzać lub wstrzymać muzykę oraz przyciski nawigacyjne, by wybrać poprzednią lub następną ścieżkę.</w:t>
      </w:r>
    </w:p>
    <w:p w:rsidR="003A1E21" w:rsidRPr="00383168" w:rsidRDefault="003A1E21" w:rsidP="0062229E">
      <w:pPr>
        <w:ind w:left="360"/>
      </w:pPr>
    </w:p>
    <w:p w:rsidR="00B30CBB" w:rsidRPr="00383168" w:rsidRDefault="00B30CBB" w:rsidP="0062229E">
      <w:pPr>
        <w:ind w:left="360"/>
        <w:rPr>
          <w:b/>
          <w:u w:val="single"/>
        </w:rPr>
      </w:pPr>
      <w:r w:rsidRPr="00383168">
        <w:rPr>
          <w:b/>
          <w:u w:val="single"/>
        </w:rPr>
        <w:t>Zdjęcie</w:t>
      </w:r>
    </w:p>
    <w:p w:rsidR="00B30CBB" w:rsidRPr="00383168" w:rsidRDefault="00B30CBB" w:rsidP="0062229E">
      <w:pPr>
        <w:ind w:left="360"/>
      </w:pPr>
      <w:r w:rsidRPr="00383168">
        <w:t>Naciśnij menu główne, wybierz Photo i naciśnij przycisk OK, by wejść do przeglądarki. Wybierz obraz i naciśnij przycisk OK, by wyświetlić na pełnym ekranie. Naciśnij przycisk Menu, by otworzyć menu opcji. Wszystkie zdjęcia będą wyświetlane czarno-białe. Nie w kolorze.</w:t>
      </w:r>
    </w:p>
    <w:p w:rsidR="00B30CBB" w:rsidRPr="00383168" w:rsidRDefault="00B30CBB" w:rsidP="0062229E">
      <w:pPr>
        <w:ind w:left="360"/>
      </w:pPr>
    </w:p>
    <w:p w:rsidR="00B30CBB" w:rsidRPr="00383168" w:rsidRDefault="00B30CBB" w:rsidP="0062229E">
      <w:pPr>
        <w:ind w:left="360"/>
        <w:rPr>
          <w:b/>
          <w:u w:val="single"/>
        </w:rPr>
      </w:pPr>
      <w:r w:rsidRPr="00383168">
        <w:rPr>
          <w:b/>
          <w:u w:val="single"/>
        </w:rPr>
        <w:t>Ustawienie</w:t>
      </w:r>
    </w:p>
    <w:p w:rsidR="00B30CBB" w:rsidRPr="00383168" w:rsidRDefault="00B30CBB" w:rsidP="0062229E">
      <w:pPr>
        <w:ind w:left="360"/>
      </w:pPr>
      <w:r w:rsidRPr="00383168">
        <w:t>W menu głównym, wybierz Setting i naciśnij przycisk OK. Użyj przycisków nawigacyjnych oraz przycisku OK, by ustawić język i godzinę systemową lub inne ustawienia.</w:t>
      </w:r>
    </w:p>
    <w:p w:rsidR="00B30CBB" w:rsidRPr="00383168" w:rsidRDefault="00B30CBB" w:rsidP="0062229E">
      <w:pPr>
        <w:ind w:left="360"/>
      </w:pPr>
    </w:p>
    <w:p w:rsidR="00B30CBB" w:rsidRPr="00383168" w:rsidRDefault="009F52DA" w:rsidP="0062229E">
      <w:pPr>
        <w:ind w:left="360"/>
        <w:rPr>
          <w:b/>
          <w:u w:val="single"/>
        </w:rPr>
      </w:pPr>
      <w:r w:rsidRPr="00383168">
        <w:rPr>
          <w:b/>
          <w:u w:val="single"/>
        </w:rPr>
        <w:t>Przeglądarka</w:t>
      </w:r>
    </w:p>
    <w:p w:rsidR="009F52DA" w:rsidRPr="00383168" w:rsidRDefault="009F52DA" w:rsidP="0062229E">
      <w:pPr>
        <w:ind w:left="360"/>
      </w:pPr>
      <w:r w:rsidRPr="00383168">
        <w:t>Naciśnij przycisk Menu, wybierz Explorer i naciśnij przycisk OK, by wejść do przeglądarki plików. Wybierz folder lub plik do otworzenia, naciśnij przycisk Menu, by skorzystać z menu opcji.</w:t>
      </w:r>
    </w:p>
    <w:p w:rsidR="009F52DA" w:rsidRPr="00383168" w:rsidRDefault="009F52DA" w:rsidP="0062229E">
      <w:pPr>
        <w:ind w:left="360"/>
      </w:pPr>
    </w:p>
    <w:p w:rsidR="009F52DA" w:rsidRPr="00383168" w:rsidRDefault="009F52DA" w:rsidP="0062229E">
      <w:pPr>
        <w:ind w:left="360"/>
        <w:rPr>
          <w:b/>
          <w:u w:val="single"/>
        </w:rPr>
      </w:pPr>
      <w:r w:rsidRPr="00383168">
        <w:rPr>
          <w:b/>
          <w:u w:val="single"/>
        </w:rPr>
        <w:t>Kalendarz</w:t>
      </w:r>
    </w:p>
    <w:p w:rsidR="00697B68" w:rsidRPr="00383168" w:rsidRDefault="009F52DA" w:rsidP="00697B68">
      <w:pPr>
        <w:ind w:left="360"/>
      </w:pPr>
      <w:r w:rsidRPr="00383168">
        <w:t>W menu głównym wybierz Calendar i naciśnij przycisk OK. Użyj przycisków nawigacyjnych i przycisku OK, by wyświetlić rok, miesiąc, dzień.</w:t>
      </w:r>
    </w:p>
    <w:p w:rsidR="00697B68" w:rsidRPr="00383168" w:rsidRDefault="00697B68" w:rsidP="00697B68">
      <w:pPr>
        <w:ind w:left="360"/>
      </w:pPr>
    </w:p>
    <w:p w:rsidR="00AE58B3" w:rsidRPr="00383168" w:rsidRDefault="00636304" w:rsidP="00AE58B3">
      <w:pPr>
        <w:rPr>
          <w:rFonts w:eastAsia="微软雅黑" w:cstheme="minorHAnsi"/>
          <w:sz w:val="44"/>
          <w:szCs w:val="44"/>
        </w:rPr>
      </w:pPr>
      <w:r w:rsidRPr="00383168">
        <w:rPr>
          <w:rFonts w:cstheme="minorHAnsi"/>
          <w:sz w:val="44"/>
        </w:rPr>
        <w:t xml:space="preserve">Przesyłanie e-booków zabezpieczonych DRM na </w:t>
      </w:r>
      <w:r w:rsidRPr="00383168">
        <w:rPr>
          <w:rFonts w:cstheme="minorHAnsi"/>
          <w:color w:val="3A3A3A"/>
          <w:sz w:val="44"/>
        </w:rPr>
        <w:t>DENVER EBO-620</w:t>
      </w:r>
    </w:p>
    <w:p w:rsidR="00AE58B3" w:rsidRPr="00383168" w:rsidRDefault="00AE58B3" w:rsidP="00AE58B3">
      <w:pPr>
        <w:shd w:val="clear" w:color="auto" w:fill="FFFFFF"/>
        <w:spacing w:line="315" w:lineRule="atLeast"/>
        <w:rPr>
          <w:rFonts w:eastAsia="Times New Roman" w:cstheme="minorHAnsi"/>
          <w:color w:val="3A3A3A"/>
        </w:rPr>
      </w:pPr>
    </w:p>
    <w:p w:rsidR="00AE58B3" w:rsidRPr="00383168" w:rsidRDefault="00AE58B3" w:rsidP="00AE58B3">
      <w:pPr>
        <w:shd w:val="clear" w:color="auto" w:fill="FFFFFF"/>
        <w:spacing w:line="315" w:lineRule="atLeast"/>
        <w:rPr>
          <w:rFonts w:eastAsia="Times New Roman" w:cstheme="minorHAnsi"/>
          <w:color w:val="3A3A3A"/>
        </w:rPr>
      </w:pPr>
      <w:r w:rsidRPr="00383168">
        <w:rPr>
          <w:rFonts w:cstheme="minorHAnsi"/>
          <w:color w:val="3A3A3A"/>
        </w:rPr>
        <w:t>DENVER EBO-620 potrafi odczytywać e-booki zabezpieczone przez DRM. Aby to zrobić, należy skopiować je z komputera poprzez program Adobe Digital Editions.</w:t>
      </w:r>
    </w:p>
    <w:p w:rsidR="00AE58B3" w:rsidRPr="00383168" w:rsidRDefault="00AE58B3" w:rsidP="00AE58B3">
      <w:pPr>
        <w:shd w:val="clear" w:color="auto" w:fill="FFFFFF"/>
        <w:spacing w:line="315" w:lineRule="atLeast"/>
        <w:rPr>
          <w:rFonts w:eastAsia="Times New Roman" w:cstheme="minorHAnsi"/>
          <w:color w:val="3A3A3A"/>
        </w:rPr>
      </w:pPr>
    </w:p>
    <w:p w:rsidR="00AE58B3" w:rsidRPr="00383168" w:rsidRDefault="00636304" w:rsidP="00AE58B3">
      <w:pPr>
        <w:shd w:val="clear" w:color="auto" w:fill="FFFFFF"/>
        <w:spacing w:line="315" w:lineRule="atLeast"/>
        <w:rPr>
          <w:rFonts w:eastAsia="Times New Roman" w:cstheme="minorHAnsi"/>
          <w:b/>
          <w:bCs/>
          <w:color w:val="3A3A3A"/>
        </w:rPr>
      </w:pPr>
      <w:r w:rsidRPr="00383168">
        <w:rPr>
          <w:rFonts w:cstheme="minorHAnsi"/>
          <w:b/>
          <w:color w:val="3A3A3A"/>
        </w:rPr>
        <w:t>Kopiowanie przez program Adobe Digital Editions</w:t>
      </w:r>
    </w:p>
    <w:p w:rsidR="00AE58B3" w:rsidRPr="00383168" w:rsidRDefault="00AE58B3" w:rsidP="00AE58B3">
      <w:pPr>
        <w:shd w:val="clear" w:color="auto" w:fill="FFFFFF"/>
        <w:spacing w:line="315" w:lineRule="atLeast"/>
        <w:rPr>
          <w:rFonts w:eastAsia="Times New Roman" w:cstheme="minorHAnsi"/>
          <w:b/>
          <w:bCs/>
          <w:color w:val="3A3A3A"/>
        </w:rPr>
      </w:pPr>
    </w:p>
    <w:p w:rsidR="00AE58B3" w:rsidRPr="00383168" w:rsidRDefault="00AE58B3" w:rsidP="00AE58B3">
      <w:pPr>
        <w:shd w:val="clear" w:color="auto" w:fill="FFFFFF"/>
        <w:spacing w:line="315" w:lineRule="atLeast"/>
        <w:rPr>
          <w:rFonts w:eastAsia="Times New Roman" w:cstheme="minorHAnsi"/>
          <w:color w:val="3A3A3A"/>
        </w:rPr>
      </w:pPr>
      <w:r w:rsidRPr="00383168">
        <w:rPr>
          <w:rFonts w:cstheme="minorHAnsi"/>
          <w:color w:val="3A3A3A"/>
        </w:rPr>
        <w:t xml:space="preserve">Pobierz program z tego linka: </w:t>
      </w:r>
      <w:hyperlink r:id="rId13">
        <w:r w:rsidRPr="00383168">
          <w:rPr>
            <w:rStyle w:val="a4"/>
            <w:rFonts w:cstheme="minorHAnsi"/>
          </w:rPr>
          <w:t>http://www.adobe.com/dk/products/digital-editions/download.html</w:t>
        </w:r>
      </w:hyperlink>
    </w:p>
    <w:p w:rsidR="003C4F68" w:rsidRPr="00383168" w:rsidRDefault="00AE58B3" w:rsidP="00AE58B3">
      <w:pPr>
        <w:shd w:val="clear" w:color="auto" w:fill="FFFFFF"/>
        <w:spacing w:line="315" w:lineRule="atLeast"/>
        <w:rPr>
          <w:rFonts w:cstheme="minorHAnsi"/>
          <w:noProof/>
        </w:rPr>
      </w:pPr>
      <w:r w:rsidRPr="00383168">
        <w:rPr>
          <w:rFonts w:cstheme="minorHAnsi"/>
          <w:color w:val="3A3A3A"/>
        </w:rPr>
        <w:t>Wybierz, czy chcesz pobrać wersję dla systemu Windows czy Macintosh.</w:t>
      </w:r>
    </w:p>
    <w:p w:rsidR="003C4F68" w:rsidRPr="00383168" w:rsidRDefault="00AE58B3" w:rsidP="00AE58B3">
      <w:pPr>
        <w:shd w:val="clear" w:color="auto" w:fill="FFFFFF"/>
        <w:spacing w:line="315" w:lineRule="atLeast"/>
        <w:rPr>
          <w:rFonts w:ascii="Arial" w:hAnsi="Arial" w:cs="Arial"/>
          <w:color w:val="3A3A3A"/>
        </w:rPr>
      </w:pPr>
      <w:r w:rsidRPr="00383168">
        <w:rPr>
          <w:rFonts w:ascii="Arial" w:hAnsi="Arial" w:cs="Arial"/>
          <w:noProof/>
          <w:lang w:val="en-US" w:eastAsia="zh-CN" w:bidi="ar-SA"/>
        </w:rPr>
        <w:drawing>
          <wp:inline distT="0" distB="0" distL="0" distR="0" wp14:anchorId="447C88E1" wp14:editId="789BE93D">
            <wp:extent cx="2609850" cy="335280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B3" w:rsidRPr="00383168" w:rsidRDefault="00AE58B3" w:rsidP="00AE58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</w:rPr>
      </w:pPr>
      <w:r w:rsidRPr="00383168">
        <w:rPr>
          <w:rFonts w:cstheme="minorHAnsi"/>
          <w:color w:val="3A3A3A"/>
        </w:rPr>
        <w:t>Po pobraniu zainstaluj plik na swoim komputerze. Upewnij się, że zapisujesz plik w miejscu, w którym go potem znajdziesz (np. w „Downloads” lub „Desktop”).</w:t>
      </w:r>
    </w:p>
    <w:p w:rsidR="00AE58B3" w:rsidRPr="00383168" w:rsidRDefault="00AE58B3" w:rsidP="00AE58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</w:rPr>
      </w:pPr>
      <w:r w:rsidRPr="00383168">
        <w:rPr>
          <w:rFonts w:cstheme="minorHAnsi"/>
          <w:color w:val="3A3A3A"/>
        </w:rPr>
        <w:t>Kliknij dwa razy plik instalacyjny, by rozpocząć instalację programu Adobe Digital Editions.</w:t>
      </w:r>
    </w:p>
    <w:p w:rsidR="00AE58B3" w:rsidRPr="00383168" w:rsidRDefault="00AE58B3" w:rsidP="00AE58B3">
      <w:pPr>
        <w:shd w:val="clear" w:color="auto" w:fill="FFFFFF"/>
        <w:spacing w:before="100" w:beforeAutospacing="1" w:after="100" w:afterAutospacing="1" w:line="324" w:lineRule="atLeast"/>
        <w:ind w:left="720"/>
        <w:rPr>
          <w:rFonts w:eastAsia="Times New Roman" w:cstheme="minorHAnsi"/>
          <w:color w:val="3A3A3A"/>
        </w:rPr>
      </w:pPr>
      <w:r w:rsidRPr="00383168">
        <w:rPr>
          <w:rFonts w:cstheme="minorHAnsi"/>
          <w:noProof/>
          <w:lang w:val="en-US" w:eastAsia="zh-CN" w:bidi="ar-SA"/>
        </w:rPr>
        <w:lastRenderedPageBreak/>
        <w:drawing>
          <wp:inline distT="0" distB="0" distL="0" distR="0" wp14:anchorId="104FD0A2" wp14:editId="610399E9">
            <wp:extent cx="1524000" cy="1143000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B3" w:rsidRPr="00383168" w:rsidRDefault="00AE58B3" w:rsidP="00AE58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</w:rPr>
      </w:pPr>
      <w:r w:rsidRPr="00383168">
        <w:rPr>
          <w:rFonts w:cstheme="minorHAnsi"/>
          <w:color w:val="3A3A3A"/>
        </w:rPr>
        <w:t>Po zakończeniu instalacji na pulpicie pojawi się skrót do Adobe Digital Editions. Kliknij dwa razy ikonę, by otworzyć program.</w:t>
      </w:r>
    </w:p>
    <w:p w:rsidR="00AE58B3" w:rsidRPr="00383168" w:rsidRDefault="00AE58B3" w:rsidP="00AE58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</w:rPr>
      </w:pPr>
      <w:r w:rsidRPr="00383168">
        <w:rPr>
          <w:rFonts w:cstheme="minorHAnsi"/>
          <w:color w:val="3A3A3A"/>
        </w:rPr>
        <w:t>Autoryzacja Adobe ID</w:t>
      </w:r>
    </w:p>
    <w:p w:rsidR="00EE67A4" w:rsidRPr="00383168" w:rsidRDefault="00AE58B3" w:rsidP="00EE67A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ind w:left="714" w:hanging="357"/>
        <w:contextualSpacing/>
        <w:rPr>
          <w:rFonts w:eastAsia="Times New Roman" w:cstheme="minorHAnsi"/>
          <w:color w:val="3A3A3A"/>
        </w:rPr>
      </w:pPr>
      <w:r w:rsidRPr="00383168">
        <w:rPr>
          <w:rFonts w:cstheme="minorHAnsi"/>
          <w:color w:val="3A3A3A"/>
        </w:rPr>
        <w:t>Otwórz Adobe Digital Editions i kliknij „Help”, po czym wybierz „Authorize Computer”.</w:t>
      </w:r>
    </w:p>
    <w:p w:rsidR="00EE67A4" w:rsidRPr="00383168" w:rsidRDefault="00EE67A4" w:rsidP="00A35172">
      <w:pPr>
        <w:shd w:val="clear" w:color="auto" w:fill="FFFFFF"/>
        <w:spacing w:after="0" w:line="240" w:lineRule="auto"/>
        <w:rPr>
          <w:rFonts w:cstheme="minorHAnsi"/>
          <w:color w:val="3A3A3A"/>
        </w:rPr>
      </w:pPr>
    </w:p>
    <w:p w:rsidR="00AE58B3" w:rsidRPr="00383168" w:rsidRDefault="00AE58B3" w:rsidP="00A35172">
      <w:pPr>
        <w:shd w:val="clear" w:color="auto" w:fill="FFFFFF"/>
        <w:spacing w:after="0" w:line="240" w:lineRule="auto"/>
        <w:ind w:left="720"/>
        <w:rPr>
          <w:rFonts w:cstheme="minorHAnsi"/>
          <w:color w:val="3A3A3A"/>
        </w:rPr>
      </w:pPr>
      <w:r w:rsidRPr="00383168">
        <w:rPr>
          <w:rFonts w:eastAsia="Times New Roman" w:cstheme="minorHAnsi"/>
          <w:noProof/>
          <w:color w:val="3A3A3A"/>
          <w:lang w:val="en-US" w:eastAsia="zh-CN" w:bidi="ar-SA"/>
        </w:rPr>
        <w:drawing>
          <wp:inline distT="0" distB="0" distL="0" distR="0" wp14:anchorId="62346F49" wp14:editId="109E3617">
            <wp:extent cx="5086350" cy="3343275"/>
            <wp:effectExtent l="0" t="0" r="0" b="9525"/>
            <wp:docPr id="4" name="Billede 4" descr="http://support.saxo.com/customer/portal/attachments/236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5" descr="http://support.saxo.com/customer/portal/attachments/2365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B3" w:rsidRPr="00383168" w:rsidRDefault="00AE58B3" w:rsidP="00AE58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</w:rPr>
      </w:pPr>
      <w:r w:rsidRPr="00383168">
        <w:rPr>
          <w:rFonts w:cstheme="minorHAnsi"/>
          <w:color w:val="3A3A3A"/>
        </w:rPr>
        <w:t>Jeśli już posiadasz ADOBE ID, to musisz tylko wpisać nazwę użytkownika i hasła. Jeśli jeszcze nie posiadasz konta, możesz je utworzyć, wybierając. „Create an Adobe ID".</w:t>
      </w:r>
    </w:p>
    <w:p w:rsidR="00FE6054" w:rsidRPr="00383168" w:rsidRDefault="00AE58B3" w:rsidP="00A3517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</w:rPr>
      </w:pPr>
      <w:r w:rsidRPr="00383168">
        <w:rPr>
          <w:rFonts w:cstheme="minorHAnsi"/>
          <w:color w:val="3A3A3A"/>
        </w:rPr>
        <w:t>Po wypełnieniu żądanych danych kliknij „Authorize”.</w:t>
      </w:r>
    </w:p>
    <w:p w:rsidR="00FE6054" w:rsidRPr="00383168" w:rsidRDefault="00AE58B3" w:rsidP="00A35172">
      <w:pPr>
        <w:shd w:val="clear" w:color="auto" w:fill="FFFFFF"/>
        <w:spacing w:before="100" w:beforeAutospacing="1" w:after="100" w:afterAutospacing="1" w:line="324" w:lineRule="atLeast"/>
        <w:rPr>
          <w:rFonts w:ascii="Arial" w:hAnsi="Arial" w:cs="Arial"/>
          <w:color w:val="3A3A3A"/>
        </w:rPr>
      </w:pPr>
      <w:r w:rsidRPr="00383168">
        <w:rPr>
          <w:rFonts w:ascii="Arial" w:eastAsia="Times New Roman" w:hAnsi="Arial" w:cs="Arial"/>
          <w:noProof/>
          <w:color w:val="3A3A3A"/>
          <w:lang w:val="en-US" w:eastAsia="zh-CN" w:bidi="ar-SA"/>
        </w:rPr>
        <w:lastRenderedPageBreak/>
        <w:drawing>
          <wp:inline distT="0" distB="0" distL="0" distR="0" wp14:anchorId="208DB96B" wp14:editId="780F0606">
            <wp:extent cx="6191250" cy="3905250"/>
            <wp:effectExtent l="0" t="0" r="0" b="0"/>
            <wp:docPr id="7" name="Billede 7" descr="http://support.saxo.com/customer/portal/attachments/236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" descr="http://support.saxo.com/customer/portal/attachments/2365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B3" w:rsidRPr="00383168" w:rsidRDefault="00AE58B3" w:rsidP="005D05F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</w:rPr>
      </w:pPr>
      <w:r w:rsidRPr="00383168">
        <w:rPr>
          <w:rFonts w:cstheme="minorHAnsi"/>
          <w:color w:val="3A3A3A"/>
        </w:rPr>
        <w:t>Teraz program Adobe Digital Editions jest autoryzowany.</w:t>
      </w:r>
    </w:p>
    <w:p w:rsidR="00AE58B3" w:rsidRPr="00383168" w:rsidRDefault="00AE58B3" w:rsidP="00697B6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ind w:left="714" w:hanging="357"/>
        <w:contextualSpacing/>
        <w:rPr>
          <w:rFonts w:eastAsia="Times New Roman" w:cstheme="minorHAnsi"/>
          <w:color w:val="3A3A3A"/>
        </w:rPr>
      </w:pPr>
      <w:r w:rsidRPr="00383168">
        <w:rPr>
          <w:rFonts w:cstheme="minorHAnsi"/>
          <w:color w:val="3A3A3A"/>
        </w:rPr>
        <w:t>Upewnij się, że DENVER EBO-620 jest włączony, po czym połącz czytnik kablem USB z komputerem. Naciśnij OK, gdy na ekranie wyświetli się wiadomość. Teraz nowa ikona DENVER EBO-620 jest widoczna po lewej stronie menu użytkownika w Adobe Digital Editions.</w:t>
      </w:r>
    </w:p>
    <w:p w:rsidR="00697B68" w:rsidRPr="00383168" w:rsidRDefault="00697B68" w:rsidP="00697B68">
      <w:pPr>
        <w:shd w:val="clear" w:color="auto" w:fill="FFFFFF"/>
        <w:spacing w:before="100" w:beforeAutospacing="1" w:after="100" w:afterAutospacing="1" w:line="240" w:lineRule="auto"/>
        <w:ind w:left="357"/>
        <w:contextualSpacing/>
        <w:rPr>
          <w:rFonts w:eastAsia="Times New Roman" w:cstheme="minorHAnsi"/>
          <w:color w:val="3A3A3A"/>
        </w:rPr>
      </w:pPr>
    </w:p>
    <w:p w:rsidR="00AE58B3" w:rsidRPr="00383168" w:rsidRDefault="00AE58B3" w:rsidP="00697B68">
      <w:pPr>
        <w:shd w:val="clear" w:color="auto" w:fill="FFFFFF"/>
        <w:spacing w:before="100" w:beforeAutospacing="1" w:after="100" w:afterAutospacing="1" w:line="324" w:lineRule="atLeast"/>
        <w:ind w:left="720"/>
        <w:contextualSpacing/>
        <w:rPr>
          <w:rFonts w:ascii="Arial" w:hAnsi="Arial" w:cs="Arial"/>
          <w:color w:val="3A3A3A"/>
        </w:rPr>
      </w:pPr>
      <w:r w:rsidRPr="00383168">
        <w:rPr>
          <w:rFonts w:ascii="Arial" w:hAnsi="Arial" w:cs="Arial"/>
          <w:noProof/>
          <w:lang w:val="en-US" w:eastAsia="zh-CN" w:bidi="ar-SA"/>
        </w:rPr>
        <w:drawing>
          <wp:inline distT="0" distB="0" distL="0" distR="0" wp14:anchorId="7367114F" wp14:editId="540FEA93">
            <wp:extent cx="4676775" cy="3009900"/>
            <wp:effectExtent l="0" t="0" r="9525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68" w:rsidRPr="00383168" w:rsidRDefault="00697B68" w:rsidP="00697B68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Arial" w:hAnsi="Arial" w:cs="Arial"/>
          <w:color w:val="3A3A3A"/>
        </w:rPr>
      </w:pPr>
    </w:p>
    <w:p w:rsidR="00AE58B3" w:rsidRPr="00383168" w:rsidRDefault="00AE58B3" w:rsidP="00AE58B3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</w:rPr>
      </w:pPr>
      <w:r w:rsidRPr="00383168">
        <w:rPr>
          <w:rFonts w:cstheme="minorHAnsi"/>
          <w:color w:val="3A3A3A"/>
        </w:rPr>
        <w:lastRenderedPageBreak/>
        <w:t>Czasem konieczne jest autoryzowanie DENVER EBO-620. Można tego dokonać, klikając ikonę koła zębatego obok Urządzeń i wybierając „Authorize device”.</w:t>
      </w:r>
    </w:p>
    <w:p w:rsidR="00AE58B3" w:rsidRPr="00383168" w:rsidRDefault="00AE58B3" w:rsidP="00AE58B3">
      <w:pPr>
        <w:pStyle w:val="a3"/>
        <w:shd w:val="clear" w:color="auto" w:fill="FFFFFF"/>
        <w:spacing w:before="100" w:beforeAutospacing="1" w:after="100" w:afterAutospacing="1" w:line="324" w:lineRule="atLeast"/>
        <w:rPr>
          <w:rFonts w:ascii="Arial" w:eastAsia="Times New Roman" w:hAnsi="Arial" w:cs="Arial"/>
          <w:color w:val="3A3A3A"/>
        </w:rPr>
      </w:pPr>
    </w:p>
    <w:p w:rsidR="00AE58B3" w:rsidRPr="00383168" w:rsidRDefault="00AE58B3" w:rsidP="00AE58B3">
      <w:pPr>
        <w:pStyle w:val="a3"/>
        <w:shd w:val="clear" w:color="auto" w:fill="FFFFFF"/>
        <w:spacing w:before="100" w:beforeAutospacing="1" w:after="100" w:afterAutospacing="1" w:line="324" w:lineRule="atLeast"/>
        <w:rPr>
          <w:rFonts w:cstheme="minorHAnsi"/>
          <w:noProof/>
        </w:rPr>
      </w:pPr>
      <w:r w:rsidRPr="00383168">
        <w:rPr>
          <w:rFonts w:cstheme="minorHAnsi"/>
          <w:noProof/>
          <w:lang w:val="en-US" w:eastAsia="zh-CN" w:bidi="ar-SA"/>
        </w:rPr>
        <w:drawing>
          <wp:inline distT="0" distB="0" distL="0" distR="0" wp14:anchorId="01A6F262" wp14:editId="7CAD3911">
            <wp:extent cx="5581650" cy="3524250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68" w:rsidRPr="00383168" w:rsidRDefault="00697B68" w:rsidP="00AE58B3">
      <w:pPr>
        <w:pStyle w:val="a3"/>
        <w:shd w:val="clear" w:color="auto" w:fill="FFFFFF"/>
        <w:spacing w:before="100" w:beforeAutospacing="1" w:after="100" w:afterAutospacing="1" w:line="324" w:lineRule="atLeast"/>
        <w:rPr>
          <w:rFonts w:cstheme="minorHAnsi"/>
          <w:noProof/>
        </w:rPr>
      </w:pPr>
    </w:p>
    <w:p w:rsidR="00AE58B3" w:rsidRPr="00383168" w:rsidRDefault="00AE58B3" w:rsidP="00697B68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cstheme="minorHAnsi"/>
          <w:noProof/>
        </w:rPr>
      </w:pPr>
      <w:r w:rsidRPr="00383168">
        <w:rPr>
          <w:rFonts w:cstheme="minorHAnsi"/>
          <w:color w:val="3A3A3A"/>
        </w:rPr>
        <w:t>Teraz można dodawać żądane e-booki, klikając „File” i wybierając „Add to Library”. Teraz e-book jest widoczny w podglądzie „Library”.</w:t>
      </w:r>
    </w:p>
    <w:p w:rsidR="00AE58B3" w:rsidRPr="00383168" w:rsidRDefault="00AE58B3" w:rsidP="00697B6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714" w:hanging="357"/>
        <w:contextualSpacing/>
        <w:rPr>
          <w:rFonts w:eastAsia="Times New Roman" w:cstheme="minorHAnsi"/>
          <w:color w:val="3A3A3A"/>
        </w:rPr>
      </w:pPr>
      <w:r w:rsidRPr="00383168">
        <w:rPr>
          <w:rFonts w:cstheme="minorHAnsi"/>
          <w:color w:val="3A3A3A"/>
        </w:rPr>
        <w:t>Teraz można przeciągać e-booki na Denver EBO-620. Pojawi się mała, zielona ikona +. Oznacza to, że można upuścić e-book. Teraz e-book jest skopiowany na urządzenie DENVER EBO-620.</w:t>
      </w:r>
    </w:p>
    <w:p w:rsidR="00697B68" w:rsidRPr="00383168" w:rsidRDefault="00697B68" w:rsidP="00697B68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Arial" w:hAnsi="Arial" w:cs="Arial"/>
          <w:color w:val="3A3A3A"/>
        </w:rPr>
      </w:pPr>
    </w:p>
    <w:p w:rsidR="00AE58B3" w:rsidRPr="00383168" w:rsidRDefault="00AE58B3" w:rsidP="00697B68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Arial" w:hAnsi="Arial" w:cs="Arial"/>
          <w:color w:val="3A3A3A"/>
        </w:rPr>
      </w:pPr>
      <w:r w:rsidRPr="00383168">
        <w:rPr>
          <w:rFonts w:ascii="Arial" w:eastAsia="Times New Roman" w:hAnsi="Arial" w:cs="Arial"/>
          <w:noProof/>
          <w:color w:val="3A3A3A"/>
          <w:lang w:val="en-US" w:eastAsia="zh-CN" w:bidi="ar-SA"/>
        </w:rPr>
        <w:lastRenderedPageBreak/>
        <w:drawing>
          <wp:inline distT="0" distB="0" distL="0" distR="0" wp14:anchorId="1C734C79" wp14:editId="0E49703D">
            <wp:extent cx="5191125" cy="5791200"/>
            <wp:effectExtent l="0" t="0" r="9525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68" w:rsidRPr="00383168" w:rsidRDefault="00697B68" w:rsidP="00697B68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Arial" w:hAnsi="Arial" w:cs="Arial"/>
          <w:color w:val="3A3A3A"/>
        </w:rPr>
      </w:pPr>
    </w:p>
    <w:p w:rsidR="005D05FA" w:rsidRPr="00383168" w:rsidRDefault="00AE58B3" w:rsidP="005D05F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sz w:val="21"/>
          <w:szCs w:val="21"/>
        </w:rPr>
      </w:pPr>
      <w:r w:rsidRPr="00383168">
        <w:rPr>
          <w:rFonts w:cstheme="minorHAnsi"/>
          <w:color w:val="3A3A3A"/>
        </w:rPr>
        <w:t>Po skopiowaniu wszystkich książek można odłączyć kabel USB. Książki są gotowe do czytania.</w:t>
      </w:r>
    </w:p>
    <w:p w:rsidR="005D05FA" w:rsidRPr="00383168" w:rsidRDefault="005D05FA">
      <w:pPr>
        <w:rPr>
          <w:rFonts w:ascii="Arial" w:eastAsia="Times New Roman" w:hAnsi="Arial" w:cs="Arial"/>
          <w:color w:val="3A3A3A"/>
        </w:rPr>
      </w:pPr>
      <w:r w:rsidRPr="00383168">
        <w:br w:type="page"/>
      </w:r>
    </w:p>
    <w:p w:rsidR="005D05FA" w:rsidRPr="00383168" w:rsidRDefault="005D05FA" w:rsidP="002665B6">
      <w:pPr>
        <w:spacing w:after="0" w:line="240" w:lineRule="auto"/>
        <w:jc w:val="center"/>
        <w:rPr>
          <w:rFonts w:cstheme="minorHAnsi"/>
        </w:rPr>
      </w:pPr>
      <w:r w:rsidRPr="00383168">
        <w:lastRenderedPageBreak/>
        <w:t>WSZYSTKIE PRAWA ZASTRZEŻONE, PRAWA AUTORSKIE DENVER ELECTRONICS A/S</w:t>
      </w:r>
    </w:p>
    <w:p w:rsidR="002665B6" w:rsidRPr="00383168" w:rsidRDefault="002665B6" w:rsidP="002665B6">
      <w:pPr>
        <w:spacing w:after="0" w:line="240" w:lineRule="auto"/>
        <w:jc w:val="center"/>
        <w:rPr>
          <w:rFonts w:cstheme="minorHAnsi"/>
        </w:rPr>
      </w:pPr>
    </w:p>
    <w:p w:rsidR="005D05FA" w:rsidRPr="00383168" w:rsidRDefault="002665B6" w:rsidP="002665B6">
      <w:pPr>
        <w:spacing w:after="0" w:line="240" w:lineRule="auto"/>
        <w:jc w:val="center"/>
        <w:rPr>
          <w:rFonts w:cstheme="minorHAnsi"/>
        </w:rPr>
      </w:pPr>
      <w:r w:rsidRPr="00383168">
        <w:rPr>
          <w:rFonts w:cstheme="minorHAnsi"/>
          <w:noProof/>
          <w:lang w:val="en-US" w:eastAsia="zh-CN" w:bidi="ar-SA"/>
        </w:rPr>
        <w:drawing>
          <wp:inline distT="0" distB="0" distL="0" distR="0" wp14:anchorId="32638311" wp14:editId="2EA7F1C7">
            <wp:extent cx="2876550" cy="2562225"/>
            <wp:effectExtent l="19050" t="0" r="0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5FA" w:rsidRPr="00383168" w:rsidRDefault="005D05FA" w:rsidP="002665B6">
      <w:pPr>
        <w:spacing w:after="0" w:line="240" w:lineRule="auto"/>
        <w:rPr>
          <w:rFonts w:cstheme="minorHAnsi"/>
        </w:rPr>
      </w:pPr>
    </w:p>
    <w:p w:rsidR="005D05FA" w:rsidRPr="00383168" w:rsidRDefault="005D05FA" w:rsidP="002665B6">
      <w:pPr>
        <w:spacing w:after="0" w:line="240" w:lineRule="auto"/>
        <w:rPr>
          <w:rFonts w:cstheme="minorHAnsi"/>
        </w:rPr>
      </w:pPr>
      <w:r w:rsidRPr="00383168">
        <w:t>Urządzenia elektryczne i elektroniczne oraz baterie zawierają materiały, komponenty i substancje, które mogą być niebezpieczne dla zdrowia i środowiska, jeśli ze zużytymi materiałami (wyrzucanymi urządzenia elektrycznymi i elektronicznymi oraz bateriami) nie postępuje się właściwie.</w:t>
      </w:r>
    </w:p>
    <w:p w:rsidR="005D05FA" w:rsidRPr="00383168" w:rsidRDefault="005D05FA" w:rsidP="002665B6">
      <w:pPr>
        <w:spacing w:after="0" w:line="240" w:lineRule="auto"/>
        <w:rPr>
          <w:rFonts w:cstheme="minorHAnsi"/>
        </w:rPr>
      </w:pPr>
    </w:p>
    <w:p w:rsidR="005D05FA" w:rsidRPr="00383168" w:rsidRDefault="005D05FA" w:rsidP="002665B6">
      <w:pPr>
        <w:spacing w:after="0" w:line="240" w:lineRule="auto"/>
        <w:rPr>
          <w:rFonts w:cstheme="minorHAnsi"/>
        </w:rPr>
      </w:pPr>
      <w:r w:rsidRPr="00383168">
        <w:t>Urządzenia elektryczne i elektroniczne oraz baterie są zaznaczone przekreślonym symbolem pojemnika na śmieci, patrz poniżej. Ten symbol oznacza, że urządzenia elektryczne i elektroniczne oraz baterie nie powinny być wyrzucane razem z innymi odpadami domowymi, lecz powinny być wyrzucane oddzielnie.</w:t>
      </w:r>
    </w:p>
    <w:p w:rsidR="005D05FA" w:rsidRPr="00383168" w:rsidRDefault="005D05FA" w:rsidP="002665B6">
      <w:pPr>
        <w:spacing w:after="0" w:line="240" w:lineRule="auto"/>
        <w:rPr>
          <w:rFonts w:cstheme="minorHAnsi"/>
        </w:rPr>
      </w:pPr>
    </w:p>
    <w:p w:rsidR="005D05FA" w:rsidRPr="00383168" w:rsidRDefault="005D05FA" w:rsidP="002665B6">
      <w:pPr>
        <w:spacing w:after="0" w:line="240" w:lineRule="auto"/>
        <w:rPr>
          <w:rFonts w:cstheme="minorHAnsi"/>
        </w:rPr>
      </w:pPr>
      <w:r w:rsidRPr="00383168">
        <w:t>Ważne jest, abyś jako użytkownik końcowy wyrzucał zużyte baterie w odpowiednich i przeznaczonych do tego miejscach. W ten sposób zapewniasz, że baterie podlegają procesowi recyklingu zgodnie z rozporządzeniami władz i nie będą szkodzić środowisku.</w:t>
      </w:r>
    </w:p>
    <w:p w:rsidR="005D05FA" w:rsidRPr="00383168" w:rsidRDefault="005D05FA" w:rsidP="002665B6">
      <w:pPr>
        <w:spacing w:after="0" w:line="240" w:lineRule="auto"/>
        <w:rPr>
          <w:rFonts w:cstheme="minorHAnsi"/>
        </w:rPr>
      </w:pPr>
    </w:p>
    <w:p w:rsidR="005D05FA" w:rsidRPr="00383168" w:rsidRDefault="005D05FA" w:rsidP="002665B6">
      <w:pPr>
        <w:spacing w:after="0" w:line="240" w:lineRule="auto"/>
        <w:rPr>
          <w:rFonts w:cstheme="minorHAnsi"/>
        </w:rPr>
      </w:pPr>
      <w:r w:rsidRPr="00383168">
        <w:t>We wszystkich miastach powstały punkty zbiórki, gdzie można oddać bezpłatnie urządzenia elektryczne i elektroniczne oraz baterie do stanowisk recyklingu bądź innych miejsc zbiorki, albo urządzenia i baterie mogą być odebrane z domu. Dodatkowe informacje znajdują się w wydziale technicznym urzędu miasta.</w:t>
      </w:r>
    </w:p>
    <w:p w:rsidR="005D05FA" w:rsidRPr="00383168" w:rsidRDefault="005D05FA" w:rsidP="002665B6">
      <w:pPr>
        <w:spacing w:after="0" w:line="240" w:lineRule="auto"/>
        <w:rPr>
          <w:rFonts w:cstheme="minorHAnsi"/>
        </w:rPr>
      </w:pPr>
    </w:p>
    <w:p w:rsidR="005D05FA" w:rsidRPr="00383168" w:rsidRDefault="005D05FA" w:rsidP="002665B6">
      <w:pPr>
        <w:spacing w:after="0" w:line="240" w:lineRule="auto"/>
        <w:rPr>
          <w:rFonts w:cstheme="minorHAnsi"/>
        </w:rPr>
      </w:pPr>
    </w:p>
    <w:p w:rsidR="005D05FA" w:rsidRPr="00383168" w:rsidRDefault="005D05FA" w:rsidP="002665B6">
      <w:pPr>
        <w:spacing w:after="0" w:line="240" w:lineRule="auto"/>
        <w:rPr>
          <w:rFonts w:cstheme="minorHAnsi"/>
        </w:rPr>
      </w:pPr>
    </w:p>
    <w:p w:rsidR="005D05FA" w:rsidRPr="00383168" w:rsidRDefault="005D05FA" w:rsidP="002665B6">
      <w:pPr>
        <w:spacing w:after="0" w:line="240" w:lineRule="auto"/>
        <w:rPr>
          <w:rFonts w:cstheme="minorHAnsi"/>
        </w:rPr>
      </w:pPr>
      <w:r w:rsidRPr="00383168">
        <w:t>Importer:</w:t>
      </w:r>
    </w:p>
    <w:p w:rsidR="005D05FA" w:rsidRPr="00383168" w:rsidRDefault="005D05FA" w:rsidP="002665B6">
      <w:pPr>
        <w:spacing w:after="0" w:line="240" w:lineRule="auto"/>
        <w:rPr>
          <w:rFonts w:cstheme="minorHAnsi"/>
          <w:lang w:val="en-US"/>
        </w:rPr>
      </w:pPr>
      <w:r w:rsidRPr="00383168">
        <w:rPr>
          <w:lang w:val="en-US"/>
        </w:rPr>
        <w:t>DENVER ELECTRONICS A/S</w:t>
      </w:r>
    </w:p>
    <w:p w:rsidR="005D05FA" w:rsidRPr="00383168" w:rsidRDefault="005D05FA" w:rsidP="002665B6">
      <w:pPr>
        <w:spacing w:after="0" w:line="240" w:lineRule="auto"/>
        <w:rPr>
          <w:rFonts w:cstheme="minorHAnsi"/>
          <w:lang w:val="en-US"/>
        </w:rPr>
      </w:pPr>
      <w:r w:rsidRPr="00383168">
        <w:rPr>
          <w:lang w:val="en-US"/>
        </w:rPr>
        <w:t>Omega 5A, Soeften</w:t>
      </w:r>
    </w:p>
    <w:p w:rsidR="005D05FA" w:rsidRPr="00383168" w:rsidRDefault="005D05FA" w:rsidP="002665B6">
      <w:pPr>
        <w:spacing w:after="0" w:line="240" w:lineRule="auto"/>
        <w:rPr>
          <w:rFonts w:cstheme="minorHAnsi"/>
        </w:rPr>
      </w:pPr>
      <w:r w:rsidRPr="00383168">
        <w:t>DK-8382 Hinnerup</w:t>
      </w:r>
    </w:p>
    <w:p w:rsidR="00C808AE" w:rsidRPr="00383168" w:rsidRDefault="00F23A3F" w:rsidP="002665B6">
      <w:pPr>
        <w:spacing w:after="0" w:line="240" w:lineRule="auto"/>
        <w:rPr>
          <w:rFonts w:cstheme="minorHAnsi"/>
        </w:rPr>
      </w:pPr>
      <w:hyperlink r:id="rId22">
        <w:r w:rsidR="002E71A9" w:rsidRPr="00383168">
          <w:rPr>
            <w:rStyle w:val="a4"/>
            <w:rFonts w:cstheme="minorHAnsi"/>
          </w:rPr>
          <w:t>www.facebook.com/denverelectronics</w:t>
        </w:r>
      </w:hyperlink>
    </w:p>
    <w:p w:rsidR="002665B6" w:rsidRPr="00383168" w:rsidRDefault="002665B6" w:rsidP="002665B6">
      <w:pPr>
        <w:spacing w:after="0" w:line="240" w:lineRule="auto"/>
        <w:rPr>
          <w:rFonts w:cstheme="minorHAnsi"/>
        </w:rPr>
      </w:pPr>
    </w:p>
    <w:p w:rsidR="002665B6" w:rsidRPr="00383168" w:rsidRDefault="002665B6" w:rsidP="002665B6">
      <w:pPr>
        <w:spacing w:after="0" w:line="240" w:lineRule="auto"/>
        <w:rPr>
          <w:rFonts w:cstheme="minorHAnsi"/>
        </w:rPr>
      </w:pPr>
    </w:p>
    <w:sectPr w:rsidR="002665B6" w:rsidRPr="0038316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A3F" w:rsidRDefault="00F23A3F" w:rsidP="003A1E21">
      <w:pPr>
        <w:spacing w:after="0" w:line="240" w:lineRule="auto"/>
      </w:pPr>
      <w:r>
        <w:separator/>
      </w:r>
    </w:p>
  </w:endnote>
  <w:endnote w:type="continuationSeparator" w:id="0">
    <w:p w:rsidR="00F23A3F" w:rsidRDefault="00F23A3F" w:rsidP="003A1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roximaNov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A3F" w:rsidRDefault="00F23A3F" w:rsidP="003A1E21">
      <w:pPr>
        <w:spacing w:after="0" w:line="240" w:lineRule="auto"/>
      </w:pPr>
      <w:r>
        <w:separator/>
      </w:r>
    </w:p>
  </w:footnote>
  <w:footnote w:type="continuationSeparator" w:id="0">
    <w:p w:rsidR="00F23A3F" w:rsidRDefault="00F23A3F" w:rsidP="003A1E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650CE"/>
    <w:multiLevelType w:val="hybridMultilevel"/>
    <w:tmpl w:val="41B29A5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D454CB"/>
    <w:multiLevelType w:val="hybridMultilevel"/>
    <w:tmpl w:val="4B5C83E0"/>
    <w:lvl w:ilvl="0" w:tplc="D04208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4D524B"/>
    <w:multiLevelType w:val="multilevel"/>
    <w:tmpl w:val="98E05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4323AD"/>
    <w:multiLevelType w:val="multilevel"/>
    <w:tmpl w:val="3FE47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ProximaNova" w:eastAsia="Times New Roman" w:hAnsi="ProximaNova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DB553A"/>
    <w:multiLevelType w:val="hybridMultilevel"/>
    <w:tmpl w:val="8B88410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29E"/>
    <w:rsid w:val="000A75D9"/>
    <w:rsid w:val="00161F02"/>
    <w:rsid w:val="002665B6"/>
    <w:rsid w:val="00291A46"/>
    <w:rsid w:val="002E71A9"/>
    <w:rsid w:val="00383168"/>
    <w:rsid w:val="003A1E21"/>
    <w:rsid w:val="003C4F68"/>
    <w:rsid w:val="005D05FA"/>
    <w:rsid w:val="0062229E"/>
    <w:rsid w:val="00636304"/>
    <w:rsid w:val="00640D2B"/>
    <w:rsid w:val="00697B68"/>
    <w:rsid w:val="0087692B"/>
    <w:rsid w:val="008C63F7"/>
    <w:rsid w:val="009C072E"/>
    <w:rsid w:val="009F52DA"/>
    <w:rsid w:val="00A1724B"/>
    <w:rsid w:val="00A35172"/>
    <w:rsid w:val="00A543BD"/>
    <w:rsid w:val="00A75821"/>
    <w:rsid w:val="00AE58B3"/>
    <w:rsid w:val="00B30CBB"/>
    <w:rsid w:val="00C808AE"/>
    <w:rsid w:val="00C93A07"/>
    <w:rsid w:val="00CA4DBE"/>
    <w:rsid w:val="00D6378E"/>
    <w:rsid w:val="00EE67A4"/>
    <w:rsid w:val="00F23A3F"/>
    <w:rsid w:val="00FE6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pl-P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229E"/>
    <w:pPr>
      <w:ind w:left="720"/>
      <w:contextualSpacing/>
    </w:pPr>
  </w:style>
  <w:style w:type="character" w:styleId="a4">
    <w:name w:val="Hyperlink"/>
    <w:uiPriority w:val="99"/>
    <w:unhideWhenUsed/>
    <w:rsid w:val="00AE58B3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3A1E21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A1E21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3A1E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A1E2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A1E2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A1E2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pl-P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229E"/>
    <w:pPr>
      <w:ind w:left="720"/>
      <w:contextualSpacing/>
    </w:pPr>
  </w:style>
  <w:style w:type="character" w:styleId="a4">
    <w:name w:val="Hyperlink"/>
    <w:uiPriority w:val="99"/>
    <w:unhideWhenUsed/>
    <w:rsid w:val="00AE58B3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3A1E21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A1E21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3A1E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A1E2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A1E2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A1E2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3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dobe.com/dk/products/digital-editions/download.html" TargetMode="External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://www.denver-electronics.com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://www.facebook.com/denverelectronics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10</Pages>
  <Words>937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 Teichmann</dc:creator>
  <cp:keywords/>
  <dc:description/>
  <cp:lastModifiedBy>PM-Cici</cp:lastModifiedBy>
  <cp:revision>15</cp:revision>
  <cp:lastPrinted>2018-04-10T02:18:00Z</cp:lastPrinted>
  <dcterms:created xsi:type="dcterms:W3CDTF">2018-04-05T13:00:00Z</dcterms:created>
  <dcterms:modified xsi:type="dcterms:W3CDTF">2018-04-12T11:35:00Z</dcterms:modified>
</cp:coreProperties>
</file>